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BB2D" w14:textId="77777777" w:rsidR="00207AA2" w:rsidRDefault="00000000" w:rsidP="00ED29B2">
      <w:pPr>
        <w:snapToGrid w:val="0"/>
        <w:spacing w:line="240" w:lineRule="auto"/>
        <w:ind w:rightChars="-71" w:right="-142"/>
        <w:jc w:val="center"/>
      </w:pPr>
      <w:r>
        <w:rPr>
          <w:sz w:val="23"/>
          <w:szCs w:val="23"/>
        </w:rPr>
        <w:t>山あいに田畑がひろがり、四季のうつろいが暮らしのすぐそばにある。</w:t>
      </w:r>
    </w:p>
    <w:p w14:paraId="5DFB92F3" w14:textId="77777777" w:rsidR="00207AA2" w:rsidRDefault="00000000" w:rsidP="00ED29B2">
      <w:pPr>
        <w:snapToGrid w:val="0"/>
        <w:spacing w:line="240" w:lineRule="auto"/>
        <w:ind w:rightChars="-71" w:right="-142"/>
        <w:jc w:val="center"/>
      </w:pPr>
      <w:r>
        <w:rPr>
          <w:sz w:val="23"/>
          <w:szCs w:val="23"/>
        </w:rPr>
        <w:t>庄原は、人と人の距離が近く、たがいに支え合いながら年を重ねていける、そんなまちです。</w:t>
      </w:r>
    </w:p>
    <w:p w14:paraId="174159CF" w14:textId="77777777" w:rsidR="00207AA2" w:rsidRDefault="00000000" w:rsidP="00ED29B2">
      <w:pPr>
        <w:snapToGrid w:val="0"/>
        <w:spacing w:line="240" w:lineRule="auto"/>
        <w:jc w:val="center"/>
      </w:pPr>
      <w:r>
        <w:rPr>
          <w:rFonts w:ascii="游ゴシック" w:eastAsia="游ゴシック" w:hAnsi="游ゴシック" w:cs="游ゴシック"/>
          <w:b/>
          <w:bCs/>
          <w:color w:val="2F6E4E"/>
          <w:sz w:val="24"/>
          <w:szCs w:val="24"/>
        </w:rPr>
        <w:t>その暮らしを、福祉の現場でいっしょに支える仲間を募集します。</w:t>
      </w:r>
    </w:p>
    <w:p w14:paraId="411F1265" w14:textId="77777777" w:rsidR="00207AA2" w:rsidRDefault="00000000" w:rsidP="00ED29B2">
      <w:pPr>
        <w:snapToGrid w:val="0"/>
        <w:spacing w:line="240" w:lineRule="auto"/>
        <w:jc w:val="center"/>
      </w:pPr>
      <w:r>
        <w:rPr>
          <w:rFonts w:ascii="游ゴシック" w:eastAsia="游ゴシック" w:hAnsi="游ゴシック" w:cs="游ゴシック"/>
          <w:b/>
          <w:bCs/>
          <w:sz w:val="32"/>
          <w:szCs w:val="32"/>
        </w:rPr>
        <w:t>庄原市社会福祉協議会　職員募集のご案内</w:t>
      </w:r>
    </w:p>
    <w:p w14:paraId="60118F5F" w14:textId="77777777" w:rsidR="00207AA2" w:rsidRDefault="00000000" w:rsidP="00ED29B2">
      <w:pPr>
        <w:snapToGrid w:val="0"/>
        <w:spacing w:line="240" w:lineRule="auto"/>
        <w:jc w:val="center"/>
      </w:pPr>
      <w:r>
        <w:rPr>
          <w:rFonts w:ascii="游ゴシック" w:eastAsia="游ゴシック" w:hAnsi="游ゴシック" w:cs="游ゴシック"/>
          <w:color w:val="2F6E4E"/>
          <w:sz w:val="22"/>
          <w:szCs w:val="22"/>
        </w:rPr>
        <w:t>介護支援専門員（ケアマネジャー）／ 福祉用具専門相談員</w:t>
      </w:r>
    </w:p>
    <w:p w14:paraId="1CB611D2" w14:textId="77777777" w:rsidR="00207AA2" w:rsidRDefault="00000000" w:rsidP="00ED29B2">
      <w:pPr>
        <w:snapToGrid w:val="0"/>
        <w:spacing w:line="240" w:lineRule="auto"/>
        <w:ind w:firstLineChars="100" w:firstLine="200"/>
      </w:pPr>
      <w:r>
        <w:t>社会福祉法人 庄原市社会福祉協議会では、地域で暮らす方々の生活を支える職員を、次のとおり募集します。庄原で働きたい方、暮らしの近くで人の役に立ちたい方を、お待ちしています。</w:t>
      </w:r>
    </w:p>
    <w:p w14:paraId="0FD664C2" w14:textId="77777777" w:rsidR="00207AA2" w:rsidRDefault="00000000" w:rsidP="00ED29B2">
      <w:pPr>
        <w:pBdr>
          <w:bottom w:val="single" w:sz="6" w:space="4" w:color="2F6E4E"/>
        </w:pBdr>
        <w:snapToGrid w:val="0"/>
        <w:spacing w:beforeLines="50" w:before="120" w:line="240" w:lineRule="auto"/>
      </w:pPr>
      <w:r>
        <w:rPr>
          <w:rFonts w:ascii="游ゴシック" w:eastAsia="游ゴシック" w:hAnsi="游ゴシック" w:cs="游ゴシック"/>
          <w:b/>
          <w:bCs/>
          <w:color w:val="2F6E4E"/>
          <w:sz w:val="23"/>
          <w:szCs w:val="23"/>
        </w:rPr>
        <w:t>募集職種・人数・勤務地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2900"/>
        <w:gridCol w:w="2838"/>
      </w:tblGrid>
      <w:tr w:rsidR="00207AA2" w14:paraId="4B103DC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2F6E4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EE4142F" w14:textId="77777777" w:rsidR="00207AA2" w:rsidRDefault="00000000" w:rsidP="00ED29B2">
            <w:pPr>
              <w:snapToGrid w:val="0"/>
              <w:spacing w:line="240" w:lineRule="auto"/>
              <w:jc w:val="center"/>
            </w:pPr>
            <w:r>
              <w:rPr>
                <w:rFonts w:ascii="游ゴシック" w:eastAsia="游ゴシック" w:hAnsi="游ゴシック" w:cs="游ゴシック"/>
                <w:b/>
                <w:bCs/>
                <w:color w:val="FFFFFF"/>
              </w:rPr>
              <w:t>職種</w:t>
            </w:r>
          </w:p>
        </w:tc>
        <w:tc>
          <w:tcPr>
            <w:tcW w:w="2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2F6E4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EE72144" w14:textId="77777777" w:rsidR="00207AA2" w:rsidRDefault="00000000" w:rsidP="00ED29B2">
            <w:pPr>
              <w:snapToGrid w:val="0"/>
              <w:spacing w:line="240" w:lineRule="auto"/>
              <w:jc w:val="center"/>
            </w:pPr>
            <w:r>
              <w:rPr>
                <w:rFonts w:ascii="游ゴシック" w:eastAsia="游ゴシック" w:hAnsi="游ゴシック" w:cs="游ゴシック"/>
                <w:b/>
                <w:bCs/>
                <w:color w:val="FFFFFF"/>
              </w:rPr>
              <w:t>募集人数</w:t>
            </w:r>
          </w:p>
        </w:tc>
        <w:tc>
          <w:tcPr>
            <w:tcW w:w="28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2F6E4E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3F437E0" w14:textId="77777777" w:rsidR="00207AA2" w:rsidRDefault="00000000" w:rsidP="00ED29B2">
            <w:pPr>
              <w:snapToGrid w:val="0"/>
              <w:spacing w:line="240" w:lineRule="auto"/>
              <w:jc w:val="center"/>
            </w:pPr>
            <w:r>
              <w:rPr>
                <w:rFonts w:ascii="游ゴシック" w:eastAsia="游ゴシック" w:hAnsi="游ゴシック" w:cs="游ゴシック"/>
                <w:b/>
                <w:bCs/>
                <w:color w:val="FFFFFF"/>
              </w:rPr>
              <w:t>勤務地（予定）</w:t>
            </w:r>
          </w:p>
        </w:tc>
      </w:tr>
      <w:tr w:rsidR="00207AA2" w14:paraId="10F19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491DE37D" w14:textId="77777777" w:rsidR="00207AA2" w:rsidRDefault="00000000" w:rsidP="00ED29B2">
            <w:pPr>
              <w:snapToGrid w:val="0"/>
              <w:spacing w:line="240" w:lineRule="auto"/>
            </w:pPr>
            <w:r>
              <w:rPr>
                <w:color w:val="000000"/>
              </w:rPr>
              <w:t>介護支援専門員（ケアマネジャー）</w:t>
            </w:r>
          </w:p>
        </w:tc>
        <w:tc>
          <w:tcPr>
            <w:tcW w:w="2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AAD0C1A" w14:textId="77777777" w:rsidR="00207AA2" w:rsidRDefault="00000000" w:rsidP="00ED29B2">
            <w:pPr>
              <w:snapToGrid w:val="0"/>
              <w:spacing w:line="240" w:lineRule="auto"/>
              <w:jc w:val="center"/>
            </w:pPr>
            <w:r>
              <w:rPr>
                <w:color w:val="000000"/>
              </w:rPr>
              <w:t>常勤 4名／非常勤 若干名</w:t>
            </w:r>
          </w:p>
        </w:tc>
        <w:tc>
          <w:tcPr>
            <w:tcW w:w="28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BB6052D" w14:textId="77777777" w:rsidR="00207AA2" w:rsidRDefault="00000000" w:rsidP="00ED29B2">
            <w:pPr>
              <w:snapToGrid w:val="0"/>
              <w:spacing w:line="240" w:lineRule="auto"/>
              <w:jc w:val="center"/>
            </w:pPr>
            <w:r>
              <w:rPr>
                <w:color w:val="000000"/>
              </w:rPr>
              <w:t>西城・東城・口和・高野</w:t>
            </w:r>
          </w:p>
        </w:tc>
      </w:tr>
      <w:tr w:rsidR="00207AA2" w14:paraId="4B100A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F47D886" w14:textId="77777777" w:rsidR="00207AA2" w:rsidRDefault="00000000" w:rsidP="00ED29B2">
            <w:pPr>
              <w:snapToGrid w:val="0"/>
              <w:spacing w:line="240" w:lineRule="auto"/>
            </w:pPr>
            <w:r>
              <w:rPr>
                <w:color w:val="000000"/>
              </w:rPr>
              <w:t>福祉用具専門相談員</w:t>
            </w:r>
          </w:p>
        </w:tc>
        <w:tc>
          <w:tcPr>
            <w:tcW w:w="2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24A4015" w14:textId="77777777" w:rsidR="00207AA2" w:rsidRDefault="00000000" w:rsidP="00ED29B2">
            <w:pPr>
              <w:snapToGrid w:val="0"/>
              <w:spacing w:line="240" w:lineRule="auto"/>
              <w:jc w:val="center"/>
            </w:pPr>
            <w:r>
              <w:rPr>
                <w:color w:val="000000"/>
              </w:rPr>
              <w:t>常勤 1名</w:t>
            </w:r>
          </w:p>
        </w:tc>
        <w:tc>
          <w:tcPr>
            <w:tcW w:w="28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5893056" w14:textId="77777777" w:rsidR="00207AA2" w:rsidRDefault="00000000" w:rsidP="00ED29B2">
            <w:pPr>
              <w:snapToGrid w:val="0"/>
              <w:spacing w:line="240" w:lineRule="auto"/>
              <w:jc w:val="center"/>
            </w:pPr>
            <w:r>
              <w:rPr>
                <w:color w:val="000000"/>
              </w:rPr>
              <w:t>比和</w:t>
            </w:r>
          </w:p>
        </w:tc>
      </w:tr>
    </w:tbl>
    <w:p w14:paraId="416B6C2E" w14:textId="77777777" w:rsidR="00207AA2" w:rsidRDefault="00000000" w:rsidP="00ED29B2">
      <w:pPr>
        <w:snapToGrid w:val="0"/>
        <w:spacing w:line="240" w:lineRule="auto"/>
        <w:jc w:val="right"/>
      </w:pPr>
      <w:r>
        <w:rPr>
          <w:color w:val="595959"/>
          <w:sz w:val="18"/>
          <w:szCs w:val="18"/>
        </w:rPr>
        <w:t>※ 非常勤の勤務地は、ある程度ご希望に応じます。</w:t>
      </w:r>
    </w:p>
    <w:p w14:paraId="5121EFFC" w14:textId="77777777" w:rsidR="00207AA2" w:rsidRDefault="00000000" w:rsidP="00ED29B2">
      <w:pPr>
        <w:pBdr>
          <w:bottom w:val="single" w:sz="6" w:space="4" w:color="2F6E4E"/>
        </w:pBdr>
        <w:snapToGrid w:val="0"/>
        <w:spacing w:line="240" w:lineRule="auto"/>
      </w:pPr>
      <w:r>
        <w:rPr>
          <w:rFonts w:ascii="游ゴシック" w:eastAsia="游ゴシック" w:hAnsi="游ゴシック" w:cs="游ゴシック"/>
          <w:b/>
          <w:bCs/>
          <w:color w:val="2F6E4E"/>
          <w:sz w:val="23"/>
          <w:szCs w:val="23"/>
        </w:rPr>
        <w:t>応募できる方</w:t>
      </w:r>
    </w:p>
    <w:p w14:paraId="1E007722" w14:textId="77777777" w:rsidR="00207AA2" w:rsidRDefault="00000000" w:rsidP="004C393F">
      <w:pPr>
        <w:snapToGrid w:val="0"/>
        <w:spacing w:line="240" w:lineRule="auto"/>
        <w:ind w:firstLineChars="100" w:firstLine="200"/>
      </w:pPr>
      <w:r>
        <w:rPr>
          <w:rFonts w:ascii="游ゴシック" w:eastAsia="游ゴシック" w:hAnsi="游ゴシック" w:cs="游ゴシック"/>
          <w:b/>
          <w:bCs/>
          <w:color w:val="2F6E4E"/>
        </w:rPr>
        <w:t>年齢・経験は問いません。</w:t>
      </w:r>
      <w:r>
        <w:t>はじめての方も、現場をしばらく離れていた方も、ご応募いただけます。</w:t>
      </w:r>
    </w:p>
    <w:p w14:paraId="12E70C00" w14:textId="77777777" w:rsidR="00207AA2" w:rsidRDefault="00000000" w:rsidP="00ED29B2">
      <w:pPr>
        <w:pStyle w:val="a4"/>
        <w:numPr>
          <w:ilvl w:val="0"/>
          <w:numId w:val="2"/>
        </w:numPr>
        <w:snapToGrid w:val="0"/>
        <w:spacing w:line="240" w:lineRule="auto"/>
      </w:pPr>
      <w:r>
        <w:rPr>
          <w:rFonts w:ascii="游ゴシック" w:eastAsia="游ゴシック" w:hAnsi="游ゴシック" w:cs="游ゴシック"/>
          <w:b/>
          <w:bCs/>
        </w:rPr>
        <w:t>介護支援専門員</w:t>
      </w:r>
      <w:r>
        <w:t>…介護支援専門員の資格をお持ちで、普通自動車免許（AT限定可）のある方。</w:t>
      </w:r>
    </w:p>
    <w:p w14:paraId="44C41BC4" w14:textId="77777777" w:rsidR="00207AA2" w:rsidRDefault="00000000" w:rsidP="00ED29B2">
      <w:pPr>
        <w:pStyle w:val="a4"/>
        <w:numPr>
          <w:ilvl w:val="0"/>
          <w:numId w:val="2"/>
        </w:numPr>
        <w:snapToGrid w:val="0"/>
        <w:spacing w:line="240" w:lineRule="auto"/>
      </w:pPr>
      <w:r>
        <w:rPr>
          <w:rFonts w:ascii="游ゴシック" w:eastAsia="游ゴシック" w:hAnsi="游ゴシック" w:cs="游ゴシック"/>
          <w:b/>
          <w:bCs/>
        </w:rPr>
        <w:t>福祉用具専門相談員</w:t>
      </w:r>
      <w:r>
        <w:t>…普通自動車免許（AT限定可）のある方。そのほか、応募に特別な資格は必要ありません。</w:t>
      </w:r>
    </w:p>
    <w:p w14:paraId="3269F7C9" w14:textId="77777777" w:rsidR="00207AA2" w:rsidRDefault="00000000" w:rsidP="00ED29B2">
      <w:pPr>
        <w:snapToGrid w:val="0"/>
        <w:spacing w:line="240" w:lineRule="auto"/>
        <w:jc w:val="right"/>
      </w:pPr>
      <w:r>
        <w:rPr>
          <w:color w:val="595959"/>
          <w:sz w:val="18"/>
          <w:szCs w:val="18"/>
        </w:rPr>
        <w:t>※ 介護支援専門員は、主任介護支援専門員などのご経験がある方を優遇します。</w:t>
      </w:r>
    </w:p>
    <w:p w14:paraId="26539BBC" w14:textId="77777777" w:rsidR="00207AA2" w:rsidRDefault="00000000" w:rsidP="00ED29B2">
      <w:pPr>
        <w:snapToGrid w:val="0"/>
        <w:spacing w:line="240" w:lineRule="auto"/>
        <w:jc w:val="right"/>
      </w:pPr>
      <w:r>
        <w:rPr>
          <w:color w:val="595959"/>
          <w:sz w:val="18"/>
          <w:szCs w:val="18"/>
        </w:rPr>
        <w:t>※ 定年は60歳です。</w:t>
      </w:r>
    </w:p>
    <w:p w14:paraId="708A3A3C" w14:textId="77777777" w:rsidR="00207AA2" w:rsidRDefault="00000000" w:rsidP="00ED29B2">
      <w:pPr>
        <w:pBdr>
          <w:bottom w:val="single" w:sz="6" w:space="4" w:color="2F6E4E"/>
        </w:pBdr>
        <w:snapToGrid w:val="0"/>
        <w:spacing w:beforeLines="50" w:before="120" w:line="240" w:lineRule="auto"/>
      </w:pPr>
      <w:r>
        <w:rPr>
          <w:rFonts w:ascii="游ゴシック" w:eastAsia="游ゴシック" w:hAnsi="游ゴシック" w:cs="游ゴシック"/>
          <w:b/>
          <w:bCs/>
          <w:color w:val="2F6E4E"/>
          <w:sz w:val="23"/>
          <w:szCs w:val="23"/>
        </w:rPr>
        <w:t>選考方法</w:t>
      </w:r>
    </w:p>
    <w:p w14:paraId="71C9BB7D" w14:textId="77777777" w:rsidR="00A84921" w:rsidRDefault="00000000" w:rsidP="00ED29B2">
      <w:pPr>
        <w:snapToGrid w:val="0"/>
        <w:spacing w:line="240" w:lineRule="auto"/>
      </w:pPr>
      <w:r>
        <w:t>お申し込みの受付後、日程を調整のうえ、</w:t>
      </w:r>
    </w:p>
    <w:p w14:paraId="01E8FFD2" w14:textId="04BD6B4A" w:rsidR="00207AA2" w:rsidRDefault="00000000" w:rsidP="00A84921">
      <w:pPr>
        <w:snapToGrid w:val="0"/>
        <w:spacing w:line="240" w:lineRule="auto"/>
        <w:jc w:val="center"/>
      </w:pPr>
      <w:r>
        <w:rPr>
          <w:rFonts w:ascii="游ゴシック" w:eastAsia="游ゴシック" w:hAnsi="游ゴシック" w:cs="游ゴシック"/>
          <w:b/>
          <w:bCs/>
        </w:rPr>
        <w:t>作文</w:t>
      </w:r>
      <w:r>
        <w:t>（40分程度／テーマは当日お知らせします）と、</w:t>
      </w:r>
      <w:r>
        <w:rPr>
          <w:rFonts w:ascii="游ゴシック" w:eastAsia="游ゴシック" w:hAnsi="游ゴシック" w:cs="游ゴシック"/>
          <w:b/>
          <w:bCs/>
        </w:rPr>
        <w:t>面接</w:t>
      </w:r>
      <w:r>
        <w:t>（15分程度）により選考します。</w:t>
      </w:r>
    </w:p>
    <w:p w14:paraId="62AABDAE" w14:textId="77777777" w:rsidR="00207AA2" w:rsidRDefault="00000000" w:rsidP="00ED29B2">
      <w:pPr>
        <w:pBdr>
          <w:bottom w:val="single" w:sz="6" w:space="4" w:color="2F6E4E"/>
        </w:pBdr>
        <w:snapToGrid w:val="0"/>
        <w:spacing w:beforeLines="50" w:before="120" w:line="240" w:lineRule="auto"/>
      </w:pPr>
      <w:r>
        <w:rPr>
          <w:rFonts w:ascii="游ゴシック" w:eastAsia="游ゴシック" w:hAnsi="游ゴシック" w:cs="游ゴシック"/>
          <w:b/>
          <w:bCs/>
          <w:color w:val="2F6E4E"/>
          <w:sz w:val="23"/>
          <w:szCs w:val="23"/>
        </w:rPr>
        <w:t>採用時期</w:t>
      </w:r>
    </w:p>
    <w:p w14:paraId="4B3BA45D" w14:textId="77777777" w:rsidR="00207AA2" w:rsidRDefault="00000000" w:rsidP="00ED29B2">
      <w:pPr>
        <w:snapToGrid w:val="0"/>
        <w:spacing w:afterLines="50" w:after="120" w:line="240" w:lineRule="auto"/>
      </w:pPr>
      <w:r>
        <w:t>就業可能な日からとし、合格された方のご都合をある程度考慮します。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07AA2" w14:paraId="6BFDE8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8" w:type="dxa"/>
            <w:tcBorders>
              <w:top w:val="single" w:sz="12" w:space="0" w:color="2F6E4E"/>
              <w:left w:val="single" w:sz="12" w:space="0" w:color="2F6E4E"/>
              <w:bottom w:val="single" w:sz="12" w:space="0" w:color="2F6E4E"/>
              <w:right w:val="single" w:sz="12" w:space="0" w:color="2F6E4E"/>
            </w:tcBorders>
            <w:shd w:val="clear" w:color="auto" w:fill="EAF2EC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4A1D60B2" w14:textId="77777777" w:rsidR="00207AA2" w:rsidRDefault="00000000" w:rsidP="00ED29B2">
            <w:pPr>
              <w:snapToGrid w:val="0"/>
              <w:spacing w:line="24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color w:val="2F6E4E"/>
                <w:sz w:val="24"/>
                <w:szCs w:val="24"/>
              </w:rPr>
              <w:t>ご応募の方法</w:t>
            </w:r>
          </w:p>
          <w:p w14:paraId="64136F7E" w14:textId="77777777" w:rsidR="00207AA2" w:rsidRDefault="00000000" w:rsidP="00ED29B2">
            <w:pPr>
              <w:snapToGrid w:val="0"/>
              <w:spacing w:line="240" w:lineRule="auto"/>
            </w:pPr>
            <w:r>
              <w:t>「採用試験申込書」（社協事務局および各地域センターに備え付けています）に必要事項をご記入のうえ、</w:t>
            </w:r>
            <w:r>
              <w:rPr>
                <w:b/>
                <w:bCs/>
              </w:rPr>
              <w:t>履歴書</w:t>
            </w:r>
            <w:r>
              <w:t xml:space="preserve">（備え付けの様式・市販の様式のいずれも可）を添えて、下記の総合センター総務課へ </w:t>
            </w:r>
            <w:r>
              <w:rPr>
                <w:rFonts w:ascii="游ゴシック" w:eastAsia="游ゴシック" w:hAnsi="游ゴシック" w:cs="游ゴシック"/>
                <w:b/>
                <w:bCs/>
                <w:color w:val="2F6E4E"/>
              </w:rPr>
              <w:t>ご持参または郵送</w:t>
            </w:r>
            <w:r>
              <w:t>でお申し込みください。</w:t>
            </w:r>
          </w:p>
          <w:p w14:paraId="58A92504" w14:textId="77777777" w:rsidR="00207AA2" w:rsidRDefault="00000000" w:rsidP="00ED29B2">
            <w:pPr>
              <w:snapToGrid w:val="0"/>
              <w:spacing w:line="240" w:lineRule="auto"/>
            </w:pPr>
            <w:r>
              <w:rPr>
                <w:rFonts w:ascii="游ゴシック" w:eastAsia="游ゴシック" w:hAnsi="游ゴシック" w:cs="游ゴシック"/>
                <w:b/>
                <w:bCs/>
              </w:rPr>
              <w:t>募集期間：</w:t>
            </w:r>
            <w:r>
              <w:t>随時募集（受付は平日 午前8時30分～午後5時）</w:t>
            </w:r>
          </w:p>
        </w:tc>
      </w:tr>
    </w:tbl>
    <w:p w14:paraId="06BB9C75" w14:textId="77777777" w:rsidR="00207AA2" w:rsidRDefault="00207AA2" w:rsidP="00ED29B2">
      <w:pPr>
        <w:snapToGrid w:val="0"/>
        <w:spacing w:line="240" w:lineRule="auto"/>
      </w:pPr>
    </w:p>
    <w:p w14:paraId="666DD94B" w14:textId="77777777" w:rsidR="00207AA2" w:rsidRDefault="00000000" w:rsidP="00ED29B2">
      <w:pPr>
        <w:snapToGrid w:val="0"/>
        <w:spacing w:line="240" w:lineRule="auto"/>
      </w:pPr>
      <w:r>
        <w:rPr>
          <w:color w:val="595959"/>
          <w:sz w:val="18"/>
          <w:szCs w:val="18"/>
        </w:rPr>
        <w:t>※ 給与・勤務条件などの詳細は、選考の過程で個別にご説明します。</w:t>
      </w:r>
    </w:p>
    <w:p w14:paraId="1F35F335" w14:textId="77777777" w:rsidR="00207AA2" w:rsidRDefault="00000000" w:rsidP="00ED29B2">
      <w:pPr>
        <w:snapToGrid w:val="0"/>
        <w:spacing w:line="240" w:lineRule="auto"/>
      </w:pPr>
      <w:r>
        <w:rPr>
          <w:color w:val="595959"/>
          <w:sz w:val="18"/>
          <w:szCs w:val="18"/>
        </w:rPr>
        <w:t>※ 法令上の欠格事由（禁錮以上の刑に処せられた方など）に該当する方は、募集の対象となりません。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07AA2" w14:paraId="640A4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2F2F2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50273C3" w14:textId="77777777" w:rsidR="00207AA2" w:rsidRDefault="00000000" w:rsidP="00ED29B2">
            <w:pPr>
              <w:snapToGrid w:val="0"/>
              <w:spacing w:line="24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color w:val="404040"/>
                <w:sz w:val="22"/>
                <w:szCs w:val="22"/>
              </w:rPr>
              <w:t>お申し込み・お問い合わせ</w:t>
            </w:r>
          </w:p>
          <w:p w14:paraId="6A1FCB4A" w14:textId="77777777" w:rsidR="00207AA2" w:rsidRDefault="00000000" w:rsidP="00ED29B2">
            <w:pPr>
              <w:snapToGrid w:val="0"/>
              <w:spacing w:line="240" w:lineRule="auto"/>
            </w:pPr>
            <w:r>
              <w:rPr>
                <w:rFonts w:ascii="游ゴシック" w:eastAsia="游ゴシック" w:hAnsi="游ゴシック" w:cs="游ゴシック"/>
                <w:b/>
                <w:bCs/>
                <w:sz w:val="21"/>
                <w:szCs w:val="21"/>
              </w:rPr>
              <w:t>社会福祉法人 庄原市社会福祉協議会　総務課（担当：津秋・近藤）</w:t>
            </w:r>
          </w:p>
          <w:p w14:paraId="468E817C" w14:textId="0B32E32A" w:rsidR="00207AA2" w:rsidRDefault="00000000" w:rsidP="00ED29B2">
            <w:pPr>
              <w:snapToGrid w:val="0"/>
              <w:spacing w:line="240" w:lineRule="auto"/>
            </w:pPr>
            <w:r>
              <w:t>〒727-0013　庄原市西本町四丁目5番26号　庄原市ふれあいセンター内</w:t>
            </w:r>
            <w:r w:rsidR="00ED29B2">
              <w:rPr>
                <w:rFonts w:hint="eastAsia"/>
              </w:rPr>
              <w:t xml:space="preserve">　</w:t>
            </w:r>
            <w:r>
              <w:rPr>
                <w:rFonts w:ascii="游ゴシック" w:eastAsia="游ゴシック" w:hAnsi="游ゴシック" w:cs="游ゴシック"/>
                <w:b/>
                <w:bCs/>
                <w:sz w:val="22"/>
                <w:szCs w:val="22"/>
              </w:rPr>
              <w:t>TEL　0824-72-7120</w:t>
            </w:r>
          </w:p>
        </w:tc>
      </w:tr>
    </w:tbl>
    <w:p w14:paraId="790880E7" w14:textId="77777777" w:rsidR="00AD04E8" w:rsidRPr="00A84921" w:rsidRDefault="00AD04E8" w:rsidP="00ED29B2">
      <w:pPr>
        <w:snapToGrid w:val="0"/>
        <w:spacing w:line="240" w:lineRule="auto"/>
        <w:rPr>
          <w:sz w:val="12"/>
          <w:szCs w:val="12"/>
        </w:rPr>
      </w:pPr>
    </w:p>
    <w:sectPr w:rsidR="00AD04E8" w:rsidRPr="00A8492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7A07" w14:textId="77777777" w:rsidR="00AD04E8" w:rsidRDefault="00AD04E8" w:rsidP="00ED29B2">
      <w:pPr>
        <w:spacing w:line="240" w:lineRule="auto"/>
      </w:pPr>
      <w:r>
        <w:separator/>
      </w:r>
    </w:p>
  </w:endnote>
  <w:endnote w:type="continuationSeparator" w:id="0">
    <w:p w14:paraId="6F5743F3" w14:textId="77777777" w:rsidR="00AD04E8" w:rsidRDefault="00AD04E8" w:rsidP="00ED2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6E95" w14:textId="77777777" w:rsidR="00AD04E8" w:rsidRDefault="00AD04E8" w:rsidP="00ED29B2">
      <w:pPr>
        <w:spacing w:line="240" w:lineRule="auto"/>
      </w:pPr>
      <w:r>
        <w:separator/>
      </w:r>
    </w:p>
  </w:footnote>
  <w:footnote w:type="continuationSeparator" w:id="0">
    <w:p w14:paraId="0839579C" w14:textId="77777777" w:rsidR="00AD04E8" w:rsidRDefault="00AD04E8" w:rsidP="00ED29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09"/>
    <w:multiLevelType w:val="hybridMultilevel"/>
    <w:tmpl w:val="CAF238D6"/>
    <w:lvl w:ilvl="0" w:tplc="D9924382">
      <w:start w:val="1"/>
      <w:numFmt w:val="bullet"/>
      <w:lvlText w:val="・"/>
      <w:lvlJc w:val="left"/>
      <w:pPr>
        <w:ind w:left="720" w:hanging="360"/>
      </w:pPr>
      <w:rPr>
        <w:color w:val="2F6E4E"/>
      </w:rPr>
    </w:lvl>
    <w:lvl w:ilvl="1" w:tplc="434052F0">
      <w:numFmt w:val="decimal"/>
      <w:lvlText w:val=""/>
      <w:lvlJc w:val="left"/>
    </w:lvl>
    <w:lvl w:ilvl="2" w:tplc="4C4C92F4">
      <w:numFmt w:val="decimal"/>
      <w:lvlText w:val=""/>
      <w:lvlJc w:val="left"/>
    </w:lvl>
    <w:lvl w:ilvl="3" w:tplc="073ABF80">
      <w:numFmt w:val="decimal"/>
      <w:lvlText w:val=""/>
      <w:lvlJc w:val="left"/>
    </w:lvl>
    <w:lvl w:ilvl="4" w:tplc="29F28EE0">
      <w:numFmt w:val="decimal"/>
      <w:lvlText w:val=""/>
      <w:lvlJc w:val="left"/>
    </w:lvl>
    <w:lvl w:ilvl="5" w:tplc="A6E66632">
      <w:numFmt w:val="decimal"/>
      <w:lvlText w:val=""/>
      <w:lvlJc w:val="left"/>
    </w:lvl>
    <w:lvl w:ilvl="6" w:tplc="26EEDAB0">
      <w:numFmt w:val="decimal"/>
      <w:lvlText w:val=""/>
      <w:lvlJc w:val="left"/>
    </w:lvl>
    <w:lvl w:ilvl="7" w:tplc="0EA8C422">
      <w:numFmt w:val="decimal"/>
      <w:lvlText w:val=""/>
      <w:lvlJc w:val="left"/>
    </w:lvl>
    <w:lvl w:ilvl="8" w:tplc="DB0016DE">
      <w:numFmt w:val="decimal"/>
      <w:lvlText w:val=""/>
      <w:lvlJc w:val="left"/>
    </w:lvl>
  </w:abstractNum>
  <w:abstractNum w:abstractNumId="1" w15:restartNumberingAfterBreak="0">
    <w:nsid w:val="70C27FD4"/>
    <w:multiLevelType w:val="hybridMultilevel"/>
    <w:tmpl w:val="83863E02"/>
    <w:lvl w:ilvl="0" w:tplc="473E8B9C">
      <w:start w:val="1"/>
      <w:numFmt w:val="bullet"/>
      <w:lvlText w:val="●"/>
      <w:lvlJc w:val="left"/>
      <w:pPr>
        <w:ind w:left="720" w:hanging="360"/>
      </w:pPr>
    </w:lvl>
    <w:lvl w:ilvl="1" w:tplc="54D28264">
      <w:start w:val="1"/>
      <w:numFmt w:val="bullet"/>
      <w:lvlText w:val="○"/>
      <w:lvlJc w:val="left"/>
      <w:pPr>
        <w:ind w:left="1440" w:hanging="360"/>
      </w:pPr>
    </w:lvl>
    <w:lvl w:ilvl="2" w:tplc="D848EAE8">
      <w:start w:val="1"/>
      <w:numFmt w:val="bullet"/>
      <w:lvlText w:val="■"/>
      <w:lvlJc w:val="left"/>
      <w:pPr>
        <w:ind w:left="2160" w:hanging="360"/>
      </w:pPr>
    </w:lvl>
    <w:lvl w:ilvl="3" w:tplc="85F6A0D6">
      <w:start w:val="1"/>
      <w:numFmt w:val="bullet"/>
      <w:lvlText w:val="●"/>
      <w:lvlJc w:val="left"/>
      <w:pPr>
        <w:ind w:left="2880" w:hanging="360"/>
      </w:pPr>
    </w:lvl>
    <w:lvl w:ilvl="4" w:tplc="C60408A0">
      <w:start w:val="1"/>
      <w:numFmt w:val="bullet"/>
      <w:lvlText w:val="○"/>
      <w:lvlJc w:val="left"/>
      <w:pPr>
        <w:ind w:left="3600" w:hanging="360"/>
      </w:pPr>
    </w:lvl>
    <w:lvl w:ilvl="5" w:tplc="4A364E5C">
      <w:start w:val="1"/>
      <w:numFmt w:val="bullet"/>
      <w:lvlText w:val="■"/>
      <w:lvlJc w:val="left"/>
      <w:pPr>
        <w:ind w:left="4320" w:hanging="360"/>
      </w:pPr>
    </w:lvl>
    <w:lvl w:ilvl="6" w:tplc="85E4F896">
      <w:start w:val="1"/>
      <w:numFmt w:val="bullet"/>
      <w:lvlText w:val="●"/>
      <w:lvlJc w:val="left"/>
      <w:pPr>
        <w:ind w:left="5040" w:hanging="360"/>
      </w:pPr>
    </w:lvl>
    <w:lvl w:ilvl="7" w:tplc="4FB6891A">
      <w:start w:val="1"/>
      <w:numFmt w:val="bullet"/>
      <w:lvlText w:val="●"/>
      <w:lvlJc w:val="left"/>
      <w:pPr>
        <w:ind w:left="5760" w:hanging="360"/>
      </w:pPr>
    </w:lvl>
    <w:lvl w:ilvl="8" w:tplc="10AE627E">
      <w:start w:val="1"/>
      <w:numFmt w:val="bullet"/>
      <w:lvlText w:val="●"/>
      <w:lvlJc w:val="left"/>
      <w:pPr>
        <w:ind w:left="6480" w:hanging="360"/>
      </w:pPr>
    </w:lvl>
  </w:abstractNum>
  <w:num w:numId="1" w16cid:durableId="890267475">
    <w:abstractNumId w:val="1"/>
    <w:lvlOverride w:ilvl="0">
      <w:startOverride w:val="1"/>
    </w:lvlOverride>
  </w:num>
  <w:num w:numId="2" w16cid:durableId="2462365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A2"/>
    <w:rsid w:val="00207AA2"/>
    <w:rsid w:val="004C393F"/>
    <w:rsid w:val="00794030"/>
    <w:rsid w:val="007A5A7A"/>
    <w:rsid w:val="00A84921"/>
    <w:rsid w:val="00AD04E8"/>
    <w:rsid w:val="00E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28D9A"/>
  <w15:docId w15:val="{096AB6F8-66B8-4CF5-8D55-2EB5D93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lang w:val="en-US" w:eastAsia="ja-JP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line="240" w:lineRule="auto"/>
    </w:p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line="240" w:lineRule="auto"/>
    </w:p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D29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D29B2"/>
  </w:style>
  <w:style w:type="paragraph" w:styleId="ae">
    <w:name w:val="footer"/>
    <w:basedOn w:val="a"/>
    <w:link w:val="af"/>
    <w:uiPriority w:val="99"/>
    <w:unhideWhenUsed/>
    <w:rsid w:val="00ED29B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D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manabu nakamura</cp:lastModifiedBy>
  <cp:revision>3</cp:revision>
  <cp:lastPrinted>2026-06-09T08:35:00Z</cp:lastPrinted>
  <dcterms:created xsi:type="dcterms:W3CDTF">2026-06-09T08:35:00Z</dcterms:created>
  <dcterms:modified xsi:type="dcterms:W3CDTF">2026-06-09T08:36:00Z</dcterms:modified>
</cp:coreProperties>
</file>